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15B1B" w14:textId="77777777" w:rsidR="006909EA" w:rsidRPr="006571F0" w:rsidRDefault="006909EA" w:rsidP="006909EA">
      <w:pPr>
        <w:pStyle w:val="NoSpacing"/>
        <w:jc w:val="center"/>
        <w:rPr>
          <w:b/>
          <w:sz w:val="28"/>
          <w:szCs w:val="28"/>
        </w:rPr>
      </w:pPr>
      <w:bookmarkStart w:id="0" w:name="OLE_LINK1"/>
      <w:bookmarkStart w:id="1" w:name="OLE_LINK2"/>
      <w:r w:rsidRPr="006571F0">
        <w:rPr>
          <w:b/>
          <w:sz w:val="28"/>
          <w:szCs w:val="28"/>
        </w:rPr>
        <w:t>CITY OF D’IBERVILLE PLANNING COMMISSION</w:t>
      </w:r>
    </w:p>
    <w:p w14:paraId="6020DFAB" w14:textId="2A2AEE74" w:rsidR="006909EA" w:rsidRPr="006571F0" w:rsidRDefault="00F25BFB" w:rsidP="006909EA">
      <w:pPr>
        <w:pStyle w:val="NoSpacing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AUGUST</w:t>
      </w:r>
      <w:r w:rsidR="000811AE" w:rsidRPr="006571F0">
        <w:rPr>
          <w:b/>
          <w:sz w:val="28"/>
          <w:szCs w:val="28"/>
        </w:rPr>
        <w:t xml:space="preserve"> </w:t>
      </w:r>
      <w:r w:rsidR="00D3347B" w:rsidRPr="006571F0">
        <w:rPr>
          <w:b/>
          <w:sz w:val="28"/>
          <w:szCs w:val="28"/>
        </w:rPr>
        <w:t>PUBLIC HEARING</w:t>
      </w:r>
    </w:p>
    <w:p w14:paraId="68317A30" w14:textId="7F7277B7" w:rsidR="006909EA" w:rsidRPr="006571F0" w:rsidRDefault="00F25BFB" w:rsidP="006909EA">
      <w:pPr>
        <w:pStyle w:val="NoSpacing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August</w:t>
      </w:r>
      <w:r w:rsidR="00A347B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25</w:t>
      </w:r>
      <w:r w:rsidR="00A347B3" w:rsidRPr="00A347B3">
        <w:rPr>
          <w:b/>
          <w:sz w:val="28"/>
          <w:szCs w:val="28"/>
          <w:vertAlign w:val="superscript"/>
        </w:rPr>
        <w:t>th</w:t>
      </w:r>
      <w:r w:rsidR="00555435">
        <w:rPr>
          <w:b/>
          <w:sz w:val="28"/>
          <w:szCs w:val="28"/>
        </w:rPr>
        <w:t>, 2026</w:t>
      </w:r>
    </w:p>
    <w:p w14:paraId="474DFA11" w14:textId="71942D66" w:rsidR="00C14EE2" w:rsidRDefault="00231A49" w:rsidP="00F75E8E">
      <w:pPr>
        <w:pStyle w:val="NoSpacing"/>
        <w:jc w:val="center"/>
        <w:rPr>
          <w:b/>
          <w:sz w:val="28"/>
          <w:szCs w:val="28"/>
        </w:rPr>
      </w:pPr>
      <w:r w:rsidRPr="006571F0">
        <w:rPr>
          <w:b/>
          <w:sz w:val="28"/>
          <w:szCs w:val="28"/>
        </w:rPr>
        <w:t>5</w:t>
      </w:r>
      <w:r w:rsidR="006909EA" w:rsidRPr="006571F0">
        <w:rPr>
          <w:b/>
          <w:sz w:val="28"/>
          <w:szCs w:val="28"/>
        </w:rPr>
        <w:t>:</w:t>
      </w:r>
      <w:r w:rsidRPr="006571F0">
        <w:rPr>
          <w:b/>
          <w:sz w:val="28"/>
          <w:szCs w:val="28"/>
        </w:rPr>
        <w:t>30</w:t>
      </w:r>
      <w:r w:rsidR="006909EA" w:rsidRPr="006571F0">
        <w:rPr>
          <w:b/>
          <w:sz w:val="28"/>
          <w:szCs w:val="28"/>
        </w:rPr>
        <w:t xml:space="preserve"> P.M.</w:t>
      </w:r>
    </w:p>
    <w:p w14:paraId="4CA3F112" w14:textId="77777777" w:rsidR="00F75E8E" w:rsidRPr="006571F0" w:rsidRDefault="00F75E8E" w:rsidP="00F75E8E">
      <w:pPr>
        <w:pStyle w:val="NoSpacing"/>
        <w:jc w:val="center"/>
        <w:rPr>
          <w:rFonts w:cstheme="minorBidi"/>
          <w:sz w:val="28"/>
          <w:szCs w:val="28"/>
        </w:rPr>
      </w:pPr>
    </w:p>
    <w:p w14:paraId="157F44E8" w14:textId="77777777" w:rsidR="00C14EE2" w:rsidRPr="006571F0" w:rsidRDefault="00C14EE2" w:rsidP="00C14EE2">
      <w:pPr>
        <w:spacing w:after="0" w:line="240" w:lineRule="auto"/>
        <w:ind w:firstLine="720"/>
        <w:rPr>
          <w:rFonts w:eastAsia="Times New Roman"/>
          <w:b/>
          <w:sz w:val="28"/>
          <w:szCs w:val="28"/>
        </w:rPr>
      </w:pPr>
      <w:r w:rsidRPr="006571F0">
        <w:rPr>
          <w:rFonts w:eastAsia="Times New Roman"/>
          <w:b/>
          <w:sz w:val="28"/>
          <w:szCs w:val="28"/>
        </w:rPr>
        <w:t>I.</w:t>
      </w:r>
      <w:r w:rsidRPr="006571F0">
        <w:rPr>
          <w:rFonts w:eastAsia="Times New Roman"/>
          <w:b/>
          <w:sz w:val="28"/>
          <w:szCs w:val="28"/>
        </w:rPr>
        <w:tab/>
        <w:t>CALL MEETING TO ORDER</w:t>
      </w:r>
    </w:p>
    <w:p w14:paraId="4E832CE1" w14:textId="77777777" w:rsidR="00C14EE2" w:rsidRPr="006571F0" w:rsidRDefault="00C14EE2" w:rsidP="00C14EE2">
      <w:pPr>
        <w:spacing w:after="0" w:line="240" w:lineRule="auto"/>
        <w:ind w:firstLine="720"/>
        <w:rPr>
          <w:rFonts w:eastAsia="Times New Roman"/>
          <w:b/>
          <w:sz w:val="28"/>
          <w:szCs w:val="28"/>
        </w:rPr>
      </w:pPr>
      <w:r w:rsidRPr="006571F0">
        <w:rPr>
          <w:rFonts w:eastAsia="Times New Roman"/>
          <w:b/>
          <w:sz w:val="28"/>
          <w:szCs w:val="28"/>
        </w:rPr>
        <w:t xml:space="preserve">II. </w:t>
      </w:r>
      <w:r w:rsidRPr="006571F0">
        <w:rPr>
          <w:rFonts w:eastAsia="Times New Roman"/>
          <w:b/>
          <w:sz w:val="28"/>
          <w:szCs w:val="28"/>
        </w:rPr>
        <w:tab/>
        <w:t>PRAYER</w:t>
      </w:r>
    </w:p>
    <w:p w14:paraId="195DA136" w14:textId="77777777" w:rsidR="00C14EE2" w:rsidRPr="006571F0" w:rsidRDefault="00C14EE2" w:rsidP="00C14EE2">
      <w:pPr>
        <w:spacing w:after="0" w:line="240" w:lineRule="auto"/>
        <w:ind w:firstLine="720"/>
        <w:rPr>
          <w:rFonts w:eastAsia="Times New Roman"/>
          <w:b/>
          <w:sz w:val="28"/>
          <w:szCs w:val="28"/>
        </w:rPr>
      </w:pPr>
      <w:r w:rsidRPr="006571F0">
        <w:rPr>
          <w:rFonts w:eastAsia="Times New Roman"/>
          <w:b/>
          <w:sz w:val="28"/>
          <w:szCs w:val="28"/>
        </w:rPr>
        <w:t>III.</w:t>
      </w:r>
      <w:r w:rsidRPr="006571F0">
        <w:rPr>
          <w:rFonts w:eastAsia="Times New Roman"/>
          <w:b/>
          <w:sz w:val="28"/>
          <w:szCs w:val="28"/>
        </w:rPr>
        <w:tab/>
        <w:t>PLEDGE OF ALLEGIANCE</w:t>
      </w:r>
    </w:p>
    <w:p w14:paraId="37FE568E" w14:textId="77777777" w:rsidR="00C14EE2" w:rsidRPr="006571F0" w:rsidRDefault="00C14EE2" w:rsidP="00C14EE2">
      <w:pPr>
        <w:spacing w:after="0" w:line="240" w:lineRule="auto"/>
        <w:ind w:firstLine="720"/>
        <w:rPr>
          <w:rFonts w:eastAsia="Times New Roman"/>
          <w:b/>
          <w:sz w:val="28"/>
          <w:szCs w:val="28"/>
        </w:rPr>
      </w:pPr>
      <w:r w:rsidRPr="006571F0">
        <w:rPr>
          <w:rFonts w:eastAsia="Times New Roman"/>
          <w:b/>
          <w:sz w:val="28"/>
          <w:szCs w:val="28"/>
        </w:rPr>
        <w:t>IV.</w:t>
      </w:r>
      <w:r w:rsidRPr="006571F0">
        <w:rPr>
          <w:rFonts w:eastAsia="Times New Roman"/>
          <w:b/>
          <w:sz w:val="28"/>
          <w:szCs w:val="28"/>
        </w:rPr>
        <w:tab/>
        <w:t>OPENING AND CHAIRMANS COMMENT’S</w:t>
      </w:r>
    </w:p>
    <w:p w14:paraId="334B596F" w14:textId="77777777" w:rsidR="00C14EE2" w:rsidRPr="006571F0" w:rsidRDefault="00C14EE2" w:rsidP="00C14EE2">
      <w:pPr>
        <w:spacing w:after="0" w:line="240" w:lineRule="auto"/>
        <w:ind w:firstLine="720"/>
        <w:rPr>
          <w:rFonts w:eastAsia="Times New Roman"/>
          <w:b/>
          <w:sz w:val="28"/>
          <w:szCs w:val="28"/>
        </w:rPr>
      </w:pPr>
      <w:r w:rsidRPr="006571F0">
        <w:rPr>
          <w:rFonts w:eastAsia="Times New Roman"/>
          <w:b/>
          <w:sz w:val="28"/>
          <w:szCs w:val="28"/>
        </w:rPr>
        <w:t>V.</w:t>
      </w:r>
      <w:r w:rsidRPr="006571F0">
        <w:rPr>
          <w:rFonts w:eastAsia="Times New Roman"/>
          <w:b/>
          <w:sz w:val="28"/>
          <w:szCs w:val="28"/>
        </w:rPr>
        <w:tab/>
        <w:t>ADMINISTERING OATHS</w:t>
      </w:r>
    </w:p>
    <w:p w14:paraId="6CB2B49D" w14:textId="77777777" w:rsidR="00C14EE2" w:rsidRPr="006571F0" w:rsidRDefault="00C14EE2" w:rsidP="00C14EE2">
      <w:pPr>
        <w:spacing w:after="0" w:line="240" w:lineRule="auto"/>
        <w:ind w:firstLine="720"/>
        <w:rPr>
          <w:rFonts w:eastAsia="Times New Roman"/>
          <w:b/>
          <w:sz w:val="28"/>
          <w:szCs w:val="28"/>
        </w:rPr>
      </w:pPr>
      <w:r w:rsidRPr="006571F0">
        <w:rPr>
          <w:rFonts w:eastAsia="Times New Roman"/>
          <w:b/>
          <w:sz w:val="28"/>
          <w:szCs w:val="28"/>
        </w:rPr>
        <w:t>VI.</w:t>
      </w:r>
      <w:r w:rsidRPr="006571F0">
        <w:rPr>
          <w:rFonts w:eastAsia="Times New Roman"/>
          <w:b/>
          <w:sz w:val="28"/>
          <w:szCs w:val="28"/>
        </w:rPr>
        <w:tab/>
        <w:t>MOTION TO ACCEPT AGENDA</w:t>
      </w:r>
    </w:p>
    <w:p w14:paraId="32816CB5" w14:textId="48D00D82" w:rsidR="00AB666E" w:rsidRPr="006571F0" w:rsidRDefault="00C14EE2" w:rsidP="00722AF6">
      <w:pPr>
        <w:spacing w:after="0" w:line="240" w:lineRule="auto"/>
        <w:ind w:firstLine="720"/>
        <w:rPr>
          <w:rFonts w:eastAsia="Times New Roman"/>
          <w:b/>
          <w:sz w:val="28"/>
          <w:szCs w:val="28"/>
        </w:rPr>
      </w:pPr>
      <w:r w:rsidRPr="006571F0">
        <w:rPr>
          <w:rFonts w:eastAsia="Times New Roman"/>
          <w:b/>
          <w:sz w:val="28"/>
          <w:szCs w:val="28"/>
        </w:rPr>
        <w:t>VII.</w:t>
      </w:r>
      <w:r w:rsidRPr="006571F0">
        <w:rPr>
          <w:rFonts w:eastAsia="Times New Roman"/>
          <w:b/>
          <w:sz w:val="28"/>
          <w:szCs w:val="28"/>
        </w:rPr>
        <w:tab/>
        <w:t>HEARING OF CASES</w:t>
      </w:r>
      <w:bookmarkStart w:id="2" w:name="_Hlk41466662"/>
    </w:p>
    <w:p w14:paraId="6E59234D" w14:textId="330E60D4" w:rsidR="00995068" w:rsidRPr="006571F0" w:rsidRDefault="00995068" w:rsidP="0099506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</w:pPr>
    </w:p>
    <w:p w14:paraId="167982B8" w14:textId="77777777" w:rsidR="00A347B3" w:rsidRDefault="00A347B3" w:rsidP="00A347B3">
      <w:pPr>
        <w:pStyle w:val="ListParagraph"/>
        <w:spacing w:after="0" w:line="240" w:lineRule="auto"/>
        <w:jc w:val="both"/>
        <w:rPr>
          <w:rFonts w:eastAsia="Times New Roman"/>
          <w:b/>
          <w:bCs/>
          <w:color w:val="000000"/>
          <w:sz w:val="24"/>
          <w:szCs w:val="24"/>
          <w:shd w:val="clear" w:color="auto" w:fill="FFFFFF"/>
        </w:rPr>
      </w:pPr>
      <w:bookmarkStart w:id="3" w:name="_Hlk132012884"/>
      <w:bookmarkEnd w:id="0"/>
      <w:bookmarkEnd w:id="1"/>
      <w:bookmarkEnd w:id="2"/>
    </w:p>
    <w:bookmarkEnd w:id="3"/>
    <w:p w14:paraId="4985A639" w14:textId="77777777" w:rsidR="009907FE" w:rsidRDefault="009907FE" w:rsidP="009907FE">
      <w:pPr>
        <w:pStyle w:val="ListParagraph"/>
        <w:spacing w:after="0" w:line="240" w:lineRule="auto"/>
        <w:ind w:left="1440"/>
        <w:jc w:val="both"/>
        <w:rPr>
          <w:rFonts w:eastAsia="Times New Roman"/>
          <w:color w:val="000000"/>
          <w:sz w:val="24"/>
          <w:szCs w:val="24"/>
          <w:shd w:val="clear" w:color="auto" w:fill="FFFFFF"/>
        </w:rPr>
      </w:pPr>
    </w:p>
    <w:p w14:paraId="2746BF36" w14:textId="3E93879B" w:rsidR="009907FE" w:rsidRPr="009907FE" w:rsidRDefault="009907FE" w:rsidP="009907FE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eastAsia="Times New Roman"/>
          <w:b/>
          <w:bCs/>
          <w:color w:val="000000"/>
          <w:sz w:val="24"/>
          <w:szCs w:val="24"/>
          <w:shd w:val="clear" w:color="auto" w:fill="FFFFFF"/>
        </w:rPr>
      </w:pPr>
      <w:r w:rsidRPr="009907FE">
        <w:rPr>
          <w:rFonts w:eastAsia="Times New Roman"/>
          <w:b/>
          <w:bCs/>
          <w:color w:val="000000"/>
          <w:sz w:val="28"/>
          <w:szCs w:val="28"/>
          <w:shd w:val="clear" w:color="auto" w:fill="FFFFFF"/>
        </w:rPr>
        <w:t>New Business:</w:t>
      </w:r>
    </w:p>
    <w:p w14:paraId="477D6F75" w14:textId="77777777" w:rsidR="009907FE" w:rsidRDefault="009907FE" w:rsidP="009907FE">
      <w:pPr>
        <w:spacing w:after="0" w:line="240" w:lineRule="auto"/>
        <w:jc w:val="both"/>
        <w:rPr>
          <w:rFonts w:eastAsia="Times New Roman"/>
          <w:b/>
          <w:bCs/>
          <w:color w:val="000000"/>
          <w:sz w:val="24"/>
          <w:szCs w:val="24"/>
          <w:shd w:val="clear" w:color="auto" w:fill="FFFFFF"/>
        </w:rPr>
      </w:pPr>
    </w:p>
    <w:p w14:paraId="132AD83A" w14:textId="77777777" w:rsidR="00F25BFB" w:rsidRDefault="00F25BFB" w:rsidP="00F25BFB">
      <w:pPr>
        <w:pStyle w:val="ListParagraph"/>
        <w:numPr>
          <w:ilvl w:val="0"/>
          <w:numId w:val="13"/>
        </w:numPr>
        <w:spacing w:after="0" w:line="240" w:lineRule="auto"/>
        <w:ind w:left="1440"/>
        <w:jc w:val="both"/>
        <w:rPr>
          <w:rFonts w:eastAsia="Times New Roman"/>
          <w:b/>
          <w:bCs/>
          <w:color w:val="000000"/>
          <w:sz w:val="24"/>
          <w:szCs w:val="24"/>
          <w:shd w:val="clear" w:color="auto" w:fill="FFFFFF"/>
        </w:rPr>
      </w:pPr>
      <w:r>
        <w:rPr>
          <w:rFonts w:eastAsia="Times New Roman"/>
          <w:b/>
          <w:bCs/>
          <w:color w:val="000000"/>
          <w:sz w:val="24"/>
          <w:szCs w:val="24"/>
          <w:shd w:val="clear" w:color="auto" w:fill="FFFFFF"/>
        </w:rPr>
        <w:t>Case No. 2026-24 Dina Al-Anjeri for OP III-EGIF Promenade Retail, LP-</w:t>
      </w:r>
      <w:r>
        <w:rPr>
          <w:rFonts w:eastAsia="Times New Roman"/>
          <w:color w:val="000000"/>
          <w:sz w:val="24"/>
          <w:szCs w:val="24"/>
          <w:shd w:val="clear" w:color="auto" w:fill="FFFFFF"/>
        </w:rPr>
        <w:t>Conditional Use Permit application to allow for a restaurant with a bar at 3897 Promenade Parkway in the C-3 (Interstate Commercial) District, parcel# 1308I-01-004.007</w:t>
      </w:r>
    </w:p>
    <w:p w14:paraId="6DB5E16A" w14:textId="77777777" w:rsidR="00F25BFB" w:rsidRDefault="00F25BFB" w:rsidP="00F25BFB">
      <w:pPr>
        <w:pStyle w:val="ListParagraph"/>
        <w:spacing w:after="0" w:line="240" w:lineRule="auto"/>
        <w:ind w:left="1440"/>
        <w:jc w:val="both"/>
        <w:rPr>
          <w:rFonts w:eastAsia="Times New Roman"/>
          <w:color w:val="000000"/>
          <w:sz w:val="24"/>
          <w:szCs w:val="24"/>
          <w:shd w:val="clear" w:color="auto" w:fill="FFFFFF"/>
        </w:rPr>
      </w:pPr>
    </w:p>
    <w:p w14:paraId="7595901F" w14:textId="77777777" w:rsidR="00F25BFB" w:rsidRDefault="00F25BFB" w:rsidP="00F25BFB">
      <w:pPr>
        <w:pStyle w:val="ListParagraph"/>
        <w:numPr>
          <w:ilvl w:val="0"/>
          <w:numId w:val="13"/>
        </w:numPr>
        <w:spacing w:after="0" w:line="240" w:lineRule="auto"/>
        <w:ind w:left="1440"/>
        <w:jc w:val="both"/>
        <w:rPr>
          <w:rFonts w:eastAsia="Times New Roman"/>
          <w:color w:val="000000"/>
          <w:sz w:val="24"/>
          <w:szCs w:val="24"/>
          <w:shd w:val="clear" w:color="auto" w:fill="FFFFFF"/>
        </w:rPr>
      </w:pPr>
      <w:r>
        <w:rPr>
          <w:rFonts w:eastAsia="Times New Roman"/>
          <w:b/>
          <w:bCs/>
          <w:color w:val="000000"/>
          <w:sz w:val="24"/>
          <w:szCs w:val="24"/>
          <w:shd w:val="clear" w:color="auto" w:fill="FFFFFF"/>
        </w:rPr>
        <w:t>Case No. 2026-25 Nicky Cvitanovich</w:t>
      </w:r>
      <w:r>
        <w:rPr>
          <w:rFonts w:eastAsia="Times New Roman"/>
          <w:color w:val="000000"/>
          <w:sz w:val="24"/>
          <w:szCs w:val="24"/>
          <w:shd w:val="clear" w:color="auto" w:fill="FFFFFF"/>
        </w:rPr>
        <w:t>-Zoning Change application to change the zoning district of approximately 1-acres from the R-1 to the  R-3 District and a Conditional Use Permit application to allow for the construction of three duplexes at 10374 Lamey St, parcel #s 1309B-03-092.000 and 1309B-03-093.000.</w:t>
      </w:r>
    </w:p>
    <w:p w14:paraId="05C6F5C5" w14:textId="77777777" w:rsidR="00F25BFB" w:rsidRDefault="00F25BFB" w:rsidP="00F25BFB">
      <w:pPr>
        <w:pStyle w:val="ListParagraph"/>
        <w:spacing w:after="0" w:line="240" w:lineRule="auto"/>
        <w:ind w:left="1440"/>
        <w:jc w:val="both"/>
        <w:rPr>
          <w:rFonts w:eastAsia="Times New Roman"/>
          <w:color w:val="000000"/>
          <w:sz w:val="24"/>
          <w:szCs w:val="24"/>
          <w:shd w:val="clear" w:color="auto" w:fill="FFFFFF"/>
        </w:rPr>
      </w:pPr>
    </w:p>
    <w:p w14:paraId="3CCF2776" w14:textId="77777777" w:rsidR="00F25BFB" w:rsidRDefault="00F25BFB" w:rsidP="00F25BFB">
      <w:pPr>
        <w:pStyle w:val="ListParagraph"/>
        <w:numPr>
          <w:ilvl w:val="0"/>
          <w:numId w:val="13"/>
        </w:numPr>
        <w:spacing w:after="0" w:line="240" w:lineRule="auto"/>
        <w:ind w:left="1440"/>
        <w:rPr>
          <w:rFonts w:eastAsia="Times New Roman"/>
          <w:color w:val="000000"/>
          <w:sz w:val="24"/>
          <w:szCs w:val="24"/>
          <w:shd w:val="clear" w:color="auto" w:fill="FFFFFF"/>
        </w:rPr>
      </w:pPr>
      <w:r>
        <w:rPr>
          <w:rFonts w:eastAsia="Times New Roman"/>
          <w:b/>
          <w:bCs/>
          <w:sz w:val="24"/>
          <w:szCs w:val="24"/>
        </w:rPr>
        <w:t xml:space="preserve">Case No. 2026-26 </w:t>
      </w:r>
      <w:r>
        <w:rPr>
          <w:b/>
          <w:bCs/>
          <w:sz w:val="24"/>
          <w:szCs w:val="24"/>
        </w:rPr>
        <w:t>Nicky Cvitanovich-</w:t>
      </w:r>
      <w:r>
        <w:rPr>
          <w:sz w:val="24"/>
          <w:szCs w:val="24"/>
        </w:rPr>
        <w:t>Conditional Use Permit Application to allow for the construction of ten (10) duplexes at 105244 Lemoyne Blvd in the C-2 (General Commercial) District, parcel# 1409C-04-010.000</w:t>
      </w:r>
    </w:p>
    <w:p w14:paraId="7229A9BD" w14:textId="77777777" w:rsidR="00F25BFB" w:rsidRDefault="00F25BFB" w:rsidP="00F25BFB">
      <w:pPr>
        <w:pStyle w:val="ListParagraph"/>
        <w:rPr>
          <w:sz w:val="24"/>
          <w:szCs w:val="24"/>
        </w:rPr>
      </w:pPr>
    </w:p>
    <w:p w14:paraId="4361A9A0" w14:textId="77777777" w:rsidR="00F25BFB" w:rsidRDefault="00F25BFB" w:rsidP="00F25BFB">
      <w:pPr>
        <w:pStyle w:val="ListParagraph"/>
        <w:numPr>
          <w:ilvl w:val="0"/>
          <w:numId w:val="13"/>
        </w:numPr>
        <w:spacing w:after="0" w:line="240" w:lineRule="auto"/>
        <w:ind w:left="1440"/>
        <w:rPr>
          <w:rFonts w:eastAsia="Times New Roman"/>
          <w:color w:val="000000"/>
          <w:sz w:val="24"/>
          <w:szCs w:val="24"/>
          <w:shd w:val="clear" w:color="auto" w:fill="FFFFFF"/>
        </w:rPr>
      </w:pPr>
      <w:r>
        <w:rPr>
          <w:b/>
          <w:bCs/>
          <w:sz w:val="24"/>
          <w:szCs w:val="24"/>
        </w:rPr>
        <w:t>Case No. 2026-27 Andrew Alexander</w:t>
      </w:r>
      <w:r>
        <w:rPr>
          <w:sz w:val="24"/>
          <w:szCs w:val="24"/>
        </w:rPr>
        <w:t xml:space="preserve">- Conditional Use Permit application to allow for the construction of climate-controlled warehousing and boat storage at 10376 Lemoyne Blvd in the C-2 (General Commercial) District, parcel# 1409C-04-024.000 </w:t>
      </w:r>
    </w:p>
    <w:p w14:paraId="14B5439B" w14:textId="77777777" w:rsidR="00F25BFB" w:rsidRDefault="00F25BFB" w:rsidP="00F25BFB">
      <w:pPr>
        <w:pStyle w:val="ListParagraph"/>
        <w:rPr>
          <w:sz w:val="24"/>
          <w:szCs w:val="24"/>
        </w:rPr>
      </w:pPr>
    </w:p>
    <w:p w14:paraId="08EF5B0B" w14:textId="77777777" w:rsidR="00F25BFB" w:rsidRDefault="00F25BFB" w:rsidP="00F25BFB">
      <w:pPr>
        <w:pStyle w:val="ListParagraph"/>
        <w:numPr>
          <w:ilvl w:val="0"/>
          <w:numId w:val="13"/>
        </w:numPr>
        <w:spacing w:after="0" w:line="240" w:lineRule="auto"/>
        <w:ind w:left="1440"/>
        <w:rPr>
          <w:rFonts w:eastAsia="Times New Roman"/>
          <w:color w:val="000000"/>
          <w:sz w:val="24"/>
          <w:szCs w:val="24"/>
          <w:shd w:val="clear" w:color="auto" w:fill="FFFFFF"/>
        </w:rPr>
      </w:pPr>
      <w:r>
        <w:rPr>
          <w:b/>
          <w:bCs/>
          <w:sz w:val="24"/>
          <w:szCs w:val="24"/>
        </w:rPr>
        <w:t>Case No. 2026-28 Williams Laufhutte</w:t>
      </w:r>
      <w:r>
        <w:rPr>
          <w:sz w:val="24"/>
          <w:szCs w:val="24"/>
        </w:rPr>
        <w:t>-Variance application to allow for the construction of a 780 sq foot accessory structure instead of the maximum allowed of 550 sq feet with an 1100 sq foot primary dwelling at 15636 Hwy 15 in the R-E (Residential Estate) District, parcel# 1306 -19-001.015.</w:t>
      </w:r>
    </w:p>
    <w:p w14:paraId="4F2F8217" w14:textId="2E4B89B2" w:rsidR="00B9769F" w:rsidRPr="006571F0" w:rsidRDefault="00E2125A" w:rsidP="00F25BFB">
      <w:pPr>
        <w:pStyle w:val="ListParagraph"/>
        <w:spacing w:after="0" w:line="240" w:lineRule="auto"/>
        <w:ind w:left="1080"/>
        <w:jc w:val="both"/>
        <w:rPr>
          <w:rFonts w:eastAsia="Times New Roman"/>
          <w:b/>
          <w:color w:val="000000"/>
          <w:sz w:val="28"/>
          <w:szCs w:val="28"/>
        </w:rPr>
      </w:pPr>
      <w:r>
        <w:rPr>
          <w:rFonts w:eastAsia="Times New Roman"/>
          <w:color w:val="000000"/>
          <w:sz w:val="24"/>
          <w:szCs w:val="24"/>
          <w:shd w:val="clear" w:color="auto" w:fill="FFFFFF"/>
        </w:rPr>
        <w:br/>
      </w:r>
      <w:r>
        <w:rPr>
          <w:rFonts w:eastAsia="Times New Roman"/>
          <w:color w:val="000000"/>
          <w:sz w:val="24"/>
          <w:szCs w:val="24"/>
          <w:shd w:val="clear" w:color="auto" w:fill="FFFFFF"/>
        </w:rPr>
        <w:br/>
      </w:r>
      <w:r w:rsidR="009907FE">
        <w:rPr>
          <w:rFonts w:eastAsia="Times New Roman"/>
          <w:sz w:val="28"/>
          <w:szCs w:val="28"/>
        </w:rPr>
        <w:t>V</w:t>
      </w:r>
      <w:r w:rsidR="00B9769F" w:rsidRPr="006571F0">
        <w:rPr>
          <w:rFonts w:eastAsia="Times New Roman"/>
          <w:sz w:val="28"/>
          <w:szCs w:val="28"/>
        </w:rPr>
        <w:t xml:space="preserve">III.  CHAIRMAN AND COMMISSIONERS CLOSING COMMENTS IX.      MOTION TO ADJOURN </w:t>
      </w:r>
    </w:p>
    <w:p w14:paraId="3F1C58C8" w14:textId="77777777" w:rsidR="00C45CF8" w:rsidRPr="006571F0" w:rsidRDefault="00C45CF8" w:rsidP="0031258A">
      <w:pPr>
        <w:pStyle w:val="ListParagraph"/>
        <w:jc w:val="both"/>
        <w:rPr>
          <w:rFonts w:eastAsia="Times New Roman"/>
          <w:b/>
          <w:color w:val="000000"/>
          <w:sz w:val="28"/>
          <w:szCs w:val="28"/>
        </w:rPr>
      </w:pPr>
    </w:p>
    <w:sectPr w:rsidR="00C45CF8" w:rsidRPr="006571F0" w:rsidSect="00EC07AA"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3751C"/>
    <w:multiLevelType w:val="hybridMultilevel"/>
    <w:tmpl w:val="7526910A"/>
    <w:lvl w:ilvl="0" w:tplc="D42C513A">
      <w:start w:val="1"/>
      <w:numFmt w:val="decimal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D85173"/>
    <w:multiLevelType w:val="hybridMultilevel"/>
    <w:tmpl w:val="F7786A88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54124B5"/>
    <w:multiLevelType w:val="hybridMultilevel"/>
    <w:tmpl w:val="401608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540541"/>
    <w:multiLevelType w:val="hybridMultilevel"/>
    <w:tmpl w:val="B4DE4BBA"/>
    <w:lvl w:ilvl="0" w:tplc="6C80F09E">
      <w:start w:val="4"/>
      <w:numFmt w:val="decimal"/>
      <w:lvlText w:val="%1."/>
      <w:lvlJc w:val="left"/>
      <w:pPr>
        <w:ind w:left="108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8A3571D"/>
    <w:multiLevelType w:val="hybridMultilevel"/>
    <w:tmpl w:val="2BBE9A62"/>
    <w:lvl w:ilvl="0" w:tplc="1BACD698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8FF3743"/>
    <w:multiLevelType w:val="hybridMultilevel"/>
    <w:tmpl w:val="36B87C26"/>
    <w:lvl w:ilvl="0" w:tplc="13E0F51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83265F"/>
    <w:multiLevelType w:val="hybridMultilevel"/>
    <w:tmpl w:val="11345CA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F9181F"/>
    <w:multiLevelType w:val="hybridMultilevel"/>
    <w:tmpl w:val="5E5204C0"/>
    <w:lvl w:ilvl="0" w:tplc="505E9890">
      <w:start w:val="1"/>
      <w:numFmt w:val="decimal"/>
      <w:lvlText w:val="%1."/>
      <w:lvlJc w:val="left"/>
      <w:pPr>
        <w:ind w:left="1440" w:hanging="360"/>
      </w:pPr>
      <w:rPr>
        <w:rFonts w:hint="default"/>
        <w:b/>
        <w:color w:val="000000"/>
        <w:sz w:val="20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0360947"/>
    <w:multiLevelType w:val="hybridMultilevel"/>
    <w:tmpl w:val="1DE672FC"/>
    <w:lvl w:ilvl="0" w:tplc="80ACBC8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2DA5F17"/>
    <w:multiLevelType w:val="hybridMultilevel"/>
    <w:tmpl w:val="8C46C654"/>
    <w:lvl w:ilvl="0" w:tplc="0AB29A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0EC1A73"/>
    <w:multiLevelType w:val="hybridMultilevel"/>
    <w:tmpl w:val="27EA91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E33E97"/>
    <w:multiLevelType w:val="hybridMultilevel"/>
    <w:tmpl w:val="FF309674"/>
    <w:lvl w:ilvl="0" w:tplc="331C3CAC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DA75CAE"/>
    <w:multiLevelType w:val="hybridMultilevel"/>
    <w:tmpl w:val="7F9C288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7725055B"/>
    <w:multiLevelType w:val="hybridMultilevel"/>
    <w:tmpl w:val="07CA31A0"/>
    <w:lvl w:ilvl="0" w:tplc="62ACBD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A8467DF"/>
    <w:multiLevelType w:val="hybridMultilevel"/>
    <w:tmpl w:val="4B3213DA"/>
    <w:lvl w:ilvl="0" w:tplc="0BDC3DA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362527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16170810">
    <w:abstractNumId w:val="8"/>
  </w:num>
  <w:num w:numId="3" w16cid:durableId="142940216">
    <w:abstractNumId w:val="4"/>
  </w:num>
  <w:num w:numId="4" w16cid:durableId="756943528">
    <w:abstractNumId w:val="12"/>
  </w:num>
  <w:num w:numId="5" w16cid:durableId="703480425">
    <w:abstractNumId w:val="5"/>
  </w:num>
  <w:num w:numId="6" w16cid:durableId="938871837">
    <w:abstractNumId w:val="10"/>
  </w:num>
  <w:num w:numId="7" w16cid:durableId="1084569663">
    <w:abstractNumId w:val="0"/>
  </w:num>
  <w:num w:numId="8" w16cid:durableId="1663119603">
    <w:abstractNumId w:val="2"/>
  </w:num>
  <w:num w:numId="9" w16cid:durableId="515777955">
    <w:abstractNumId w:val="7"/>
  </w:num>
  <w:num w:numId="10" w16cid:durableId="2119568084">
    <w:abstractNumId w:val="11"/>
  </w:num>
  <w:num w:numId="11" w16cid:durableId="1481920817">
    <w:abstractNumId w:val="3"/>
  </w:num>
  <w:num w:numId="12" w16cid:durableId="1407266311">
    <w:abstractNumId w:val="14"/>
  </w:num>
  <w:num w:numId="13" w16cid:durableId="142746164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520776191">
    <w:abstractNumId w:val="13"/>
  </w:num>
  <w:num w:numId="15" w16cid:durableId="1606766816">
    <w:abstractNumId w:val="6"/>
  </w:num>
  <w:num w:numId="16" w16cid:durableId="266428815">
    <w:abstractNumId w:val="9"/>
  </w:num>
  <w:num w:numId="17" w16cid:durableId="1676377599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sjQzMzU1sjC2NDYyMzdW0lEKTi0uzszPAykwrAUAckxBSSwAAAA="/>
  </w:docVars>
  <w:rsids>
    <w:rsidRoot w:val="006909EA"/>
    <w:rsid w:val="00005D14"/>
    <w:rsid w:val="000069E9"/>
    <w:rsid w:val="00011AE3"/>
    <w:rsid w:val="00012A90"/>
    <w:rsid w:val="00021AEB"/>
    <w:rsid w:val="0003122B"/>
    <w:rsid w:val="0003661C"/>
    <w:rsid w:val="0003787F"/>
    <w:rsid w:val="00043D35"/>
    <w:rsid w:val="00044384"/>
    <w:rsid w:val="0005168F"/>
    <w:rsid w:val="000555E8"/>
    <w:rsid w:val="000700C3"/>
    <w:rsid w:val="00070FBF"/>
    <w:rsid w:val="000811AE"/>
    <w:rsid w:val="0009331E"/>
    <w:rsid w:val="000A4DA9"/>
    <w:rsid w:val="000B5831"/>
    <w:rsid w:val="000C35C2"/>
    <w:rsid w:val="000C77E3"/>
    <w:rsid w:val="000D10B4"/>
    <w:rsid w:val="000D32E2"/>
    <w:rsid w:val="001105CD"/>
    <w:rsid w:val="00113E80"/>
    <w:rsid w:val="00114532"/>
    <w:rsid w:val="00126490"/>
    <w:rsid w:val="00131141"/>
    <w:rsid w:val="00160406"/>
    <w:rsid w:val="00161AB4"/>
    <w:rsid w:val="00167484"/>
    <w:rsid w:val="0017063E"/>
    <w:rsid w:val="001942D2"/>
    <w:rsid w:val="0019660B"/>
    <w:rsid w:val="001B17A9"/>
    <w:rsid w:val="001B2F23"/>
    <w:rsid w:val="001C7498"/>
    <w:rsid w:val="001D235E"/>
    <w:rsid w:val="001D4F60"/>
    <w:rsid w:val="001D6B4D"/>
    <w:rsid w:val="001F2C32"/>
    <w:rsid w:val="001F2DF9"/>
    <w:rsid w:val="001F4FC7"/>
    <w:rsid w:val="0020114B"/>
    <w:rsid w:val="00210BC3"/>
    <w:rsid w:val="00215024"/>
    <w:rsid w:val="00215051"/>
    <w:rsid w:val="00226F27"/>
    <w:rsid w:val="00231A49"/>
    <w:rsid w:val="00244915"/>
    <w:rsid w:val="00245093"/>
    <w:rsid w:val="00246A1A"/>
    <w:rsid w:val="00260A40"/>
    <w:rsid w:val="00262A64"/>
    <w:rsid w:val="00266B03"/>
    <w:rsid w:val="002675BA"/>
    <w:rsid w:val="002822A7"/>
    <w:rsid w:val="002908BC"/>
    <w:rsid w:val="002A5581"/>
    <w:rsid w:val="002B0B05"/>
    <w:rsid w:val="002B55CD"/>
    <w:rsid w:val="002F7B0D"/>
    <w:rsid w:val="00303389"/>
    <w:rsid w:val="00306368"/>
    <w:rsid w:val="00310A76"/>
    <w:rsid w:val="0031258A"/>
    <w:rsid w:val="0031416F"/>
    <w:rsid w:val="00323614"/>
    <w:rsid w:val="0033576C"/>
    <w:rsid w:val="00346CD4"/>
    <w:rsid w:val="003512D9"/>
    <w:rsid w:val="0036254B"/>
    <w:rsid w:val="003802A4"/>
    <w:rsid w:val="003A76BA"/>
    <w:rsid w:val="003C147B"/>
    <w:rsid w:val="003D2AF1"/>
    <w:rsid w:val="003D6C9E"/>
    <w:rsid w:val="003E184C"/>
    <w:rsid w:val="003E7F54"/>
    <w:rsid w:val="0040493B"/>
    <w:rsid w:val="004112B6"/>
    <w:rsid w:val="00427BFE"/>
    <w:rsid w:val="00443D8B"/>
    <w:rsid w:val="00460EBA"/>
    <w:rsid w:val="00461002"/>
    <w:rsid w:val="0046450B"/>
    <w:rsid w:val="00475351"/>
    <w:rsid w:val="00484747"/>
    <w:rsid w:val="004852D5"/>
    <w:rsid w:val="00485BA5"/>
    <w:rsid w:val="004958BC"/>
    <w:rsid w:val="004A06E6"/>
    <w:rsid w:val="004C769E"/>
    <w:rsid w:val="004E01BF"/>
    <w:rsid w:val="004E607C"/>
    <w:rsid w:val="00501602"/>
    <w:rsid w:val="00501A33"/>
    <w:rsid w:val="00512822"/>
    <w:rsid w:val="00530D4D"/>
    <w:rsid w:val="00531A7E"/>
    <w:rsid w:val="00537F98"/>
    <w:rsid w:val="00546723"/>
    <w:rsid w:val="0055108F"/>
    <w:rsid w:val="00554DEC"/>
    <w:rsid w:val="00555435"/>
    <w:rsid w:val="00561A6F"/>
    <w:rsid w:val="005661E7"/>
    <w:rsid w:val="00573749"/>
    <w:rsid w:val="0059058A"/>
    <w:rsid w:val="005A535E"/>
    <w:rsid w:val="005A63A4"/>
    <w:rsid w:val="005A769F"/>
    <w:rsid w:val="005B0C9C"/>
    <w:rsid w:val="005B1E25"/>
    <w:rsid w:val="005C0322"/>
    <w:rsid w:val="005C10CB"/>
    <w:rsid w:val="005D54A5"/>
    <w:rsid w:val="005D6DB2"/>
    <w:rsid w:val="005E3248"/>
    <w:rsid w:val="005F37A9"/>
    <w:rsid w:val="005F3833"/>
    <w:rsid w:val="005F615F"/>
    <w:rsid w:val="005F621C"/>
    <w:rsid w:val="0060775E"/>
    <w:rsid w:val="006250ED"/>
    <w:rsid w:val="006374F2"/>
    <w:rsid w:val="0064224A"/>
    <w:rsid w:val="00642345"/>
    <w:rsid w:val="0065105F"/>
    <w:rsid w:val="00655BE3"/>
    <w:rsid w:val="006571F0"/>
    <w:rsid w:val="006579AC"/>
    <w:rsid w:val="00663EEA"/>
    <w:rsid w:val="00670F28"/>
    <w:rsid w:val="00681821"/>
    <w:rsid w:val="00681B58"/>
    <w:rsid w:val="00681B5F"/>
    <w:rsid w:val="00685651"/>
    <w:rsid w:val="00686276"/>
    <w:rsid w:val="006909EA"/>
    <w:rsid w:val="00693178"/>
    <w:rsid w:val="006A4F6E"/>
    <w:rsid w:val="006C2BBD"/>
    <w:rsid w:val="006C5078"/>
    <w:rsid w:val="006C535E"/>
    <w:rsid w:val="006D0898"/>
    <w:rsid w:val="006E3CA4"/>
    <w:rsid w:val="0072116A"/>
    <w:rsid w:val="00722AF6"/>
    <w:rsid w:val="00730C22"/>
    <w:rsid w:val="00737A30"/>
    <w:rsid w:val="00740D8A"/>
    <w:rsid w:val="007428EB"/>
    <w:rsid w:val="00764D92"/>
    <w:rsid w:val="00766EC3"/>
    <w:rsid w:val="0076706F"/>
    <w:rsid w:val="00770647"/>
    <w:rsid w:val="00772C55"/>
    <w:rsid w:val="007841FD"/>
    <w:rsid w:val="007872DD"/>
    <w:rsid w:val="007924E2"/>
    <w:rsid w:val="007A2901"/>
    <w:rsid w:val="007C0910"/>
    <w:rsid w:val="007F74A9"/>
    <w:rsid w:val="008048B2"/>
    <w:rsid w:val="00807CDB"/>
    <w:rsid w:val="00811FD9"/>
    <w:rsid w:val="008128D2"/>
    <w:rsid w:val="008147CE"/>
    <w:rsid w:val="00816809"/>
    <w:rsid w:val="008258E5"/>
    <w:rsid w:val="00832688"/>
    <w:rsid w:val="00832E22"/>
    <w:rsid w:val="008373BC"/>
    <w:rsid w:val="00837A82"/>
    <w:rsid w:val="00853259"/>
    <w:rsid w:val="00853FAD"/>
    <w:rsid w:val="00861D45"/>
    <w:rsid w:val="00873B97"/>
    <w:rsid w:val="00874044"/>
    <w:rsid w:val="00885B66"/>
    <w:rsid w:val="008C2B53"/>
    <w:rsid w:val="008E2AA5"/>
    <w:rsid w:val="008E685E"/>
    <w:rsid w:val="008F7A93"/>
    <w:rsid w:val="009013BA"/>
    <w:rsid w:val="00903F85"/>
    <w:rsid w:val="00906C76"/>
    <w:rsid w:val="00933234"/>
    <w:rsid w:val="0093510A"/>
    <w:rsid w:val="009374CA"/>
    <w:rsid w:val="00944CF1"/>
    <w:rsid w:val="009541C1"/>
    <w:rsid w:val="009604F4"/>
    <w:rsid w:val="009741BC"/>
    <w:rsid w:val="009817A6"/>
    <w:rsid w:val="00981F92"/>
    <w:rsid w:val="009907FE"/>
    <w:rsid w:val="00993787"/>
    <w:rsid w:val="00994C00"/>
    <w:rsid w:val="00995068"/>
    <w:rsid w:val="009A028C"/>
    <w:rsid w:val="009A64C1"/>
    <w:rsid w:val="009B13D0"/>
    <w:rsid w:val="009C0FEC"/>
    <w:rsid w:val="009D0EE3"/>
    <w:rsid w:val="009D1882"/>
    <w:rsid w:val="009D2F9D"/>
    <w:rsid w:val="009D6594"/>
    <w:rsid w:val="009D6F6E"/>
    <w:rsid w:val="009D7212"/>
    <w:rsid w:val="009E1BE7"/>
    <w:rsid w:val="00A00DBD"/>
    <w:rsid w:val="00A01AA3"/>
    <w:rsid w:val="00A034D3"/>
    <w:rsid w:val="00A10138"/>
    <w:rsid w:val="00A10F1F"/>
    <w:rsid w:val="00A20C53"/>
    <w:rsid w:val="00A21510"/>
    <w:rsid w:val="00A2648B"/>
    <w:rsid w:val="00A31886"/>
    <w:rsid w:val="00A347B3"/>
    <w:rsid w:val="00A35C6A"/>
    <w:rsid w:val="00A43383"/>
    <w:rsid w:val="00A43BCB"/>
    <w:rsid w:val="00A44BFC"/>
    <w:rsid w:val="00A51062"/>
    <w:rsid w:val="00A65D3C"/>
    <w:rsid w:val="00A67ED7"/>
    <w:rsid w:val="00A71D3F"/>
    <w:rsid w:val="00A73577"/>
    <w:rsid w:val="00A7433D"/>
    <w:rsid w:val="00A8240C"/>
    <w:rsid w:val="00A855E5"/>
    <w:rsid w:val="00A85FD1"/>
    <w:rsid w:val="00A9050C"/>
    <w:rsid w:val="00A9579C"/>
    <w:rsid w:val="00AA140E"/>
    <w:rsid w:val="00AB666E"/>
    <w:rsid w:val="00AD4F81"/>
    <w:rsid w:val="00AE0471"/>
    <w:rsid w:val="00AE239C"/>
    <w:rsid w:val="00AE7F95"/>
    <w:rsid w:val="00AF2EC0"/>
    <w:rsid w:val="00AF5C61"/>
    <w:rsid w:val="00B005FF"/>
    <w:rsid w:val="00B17C77"/>
    <w:rsid w:val="00B21430"/>
    <w:rsid w:val="00B22863"/>
    <w:rsid w:val="00B24D71"/>
    <w:rsid w:val="00B3602D"/>
    <w:rsid w:val="00B40430"/>
    <w:rsid w:val="00B514A0"/>
    <w:rsid w:val="00B6459F"/>
    <w:rsid w:val="00B71598"/>
    <w:rsid w:val="00B725F3"/>
    <w:rsid w:val="00B81161"/>
    <w:rsid w:val="00B838FB"/>
    <w:rsid w:val="00B8797C"/>
    <w:rsid w:val="00B90B32"/>
    <w:rsid w:val="00B93362"/>
    <w:rsid w:val="00B9769F"/>
    <w:rsid w:val="00BB5237"/>
    <w:rsid w:val="00BB6880"/>
    <w:rsid w:val="00BC1D0F"/>
    <w:rsid w:val="00BC27E2"/>
    <w:rsid w:val="00BC32A4"/>
    <w:rsid w:val="00BC5266"/>
    <w:rsid w:val="00BD195B"/>
    <w:rsid w:val="00BD2BDB"/>
    <w:rsid w:val="00BD7170"/>
    <w:rsid w:val="00BF2B98"/>
    <w:rsid w:val="00BF355A"/>
    <w:rsid w:val="00BF5522"/>
    <w:rsid w:val="00C14EE2"/>
    <w:rsid w:val="00C17198"/>
    <w:rsid w:val="00C2339E"/>
    <w:rsid w:val="00C2632A"/>
    <w:rsid w:val="00C30079"/>
    <w:rsid w:val="00C345E4"/>
    <w:rsid w:val="00C40C14"/>
    <w:rsid w:val="00C41A17"/>
    <w:rsid w:val="00C45CF8"/>
    <w:rsid w:val="00C46E37"/>
    <w:rsid w:val="00C55877"/>
    <w:rsid w:val="00C72DC8"/>
    <w:rsid w:val="00C811E3"/>
    <w:rsid w:val="00CB21AC"/>
    <w:rsid w:val="00CB3E3D"/>
    <w:rsid w:val="00CC0CF6"/>
    <w:rsid w:val="00CC1DBC"/>
    <w:rsid w:val="00CC4772"/>
    <w:rsid w:val="00CD40D6"/>
    <w:rsid w:val="00CE1518"/>
    <w:rsid w:val="00CE4622"/>
    <w:rsid w:val="00CE47F8"/>
    <w:rsid w:val="00CF75AB"/>
    <w:rsid w:val="00D1383F"/>
    <w:rsid w:val="00D20CD8"/>
    <w:rsid w:val="00D30800"/>
    <w:rsid w:val="00D31519"/>
    <w:rsid w:val="00D3347B"/>
    <w:rsid w:val="00D33EDA"/>
    <w:rsid w:val="00D37324"/>
    <w:rsid w:val="00D43F03"/>
    <w:rsid w:val="00D53D0D"/>
    <w:rsid w:val="00D57438"/>
    <w:rsid w:val="00D62C66"/>
    <w:rsid w:val="00D66D2A"/>
    <w:rsid w:val="00D71057"/>
    <w:rsid w:val="00D84885"/>
    <w:rsid w:val="00D86139"/>
    <w:rsid w:val="00D86B3D"/>
    <w:rsid w:val="00D90113"/>
    <w:rsid w:val="00DA2125"/>
    <w:rsid w:val="00DA2880"/>
    <w:rsid w:val="00DB6C39"/>
    <w:rsid w:val="00DC3EE2"/>
    <w:rsid w:val="00DE0C5B"/>
    <w:rsid w:val="00E01D00"/>
    <w:rsid w:val="00E03395"/>
    <w:rsid w:val="00E03486"/>
    <w:rsid w:val="00E07A22"/>
    <w:rsid w:val="00E11515"/>
    <w:rsid w:val="00E20482"/>
    <w:rsid w:val="00E2125A"/>
    <w:rsid w:val="00E220D5"/>
    <w:rsid w:val="00E24BF5"/>
    <w:rsid w:val="00E329B5"/>
    <w:rsid w:val="00E35538"/>
    <w:rsid w:val="00E367B6"/>
    <w:rsid w:val="00E4615F"/>
    <w:rsid w:val="00E527BC"/>
    <w:rsid w:val="00E54E6B"/>
    <w:rsid w:val="00E611C9"/>
    <w:rsid w:val="00E6659D"/>
    <w:rsid w:val="00E82F01"/>
    <w:rsid w:val="00E87753"/>
    <w:rsid w:val="00EA732E"/>
    <w:rsid w:val="00EB700F"/>
    <w:rsid w:val="00EB7B14"/>
    <w:rsid w:val="00EC07AA"/>
    <w:rsid w:val="00EE5537"/>
    <w:rsid w:val="00EF5508"/>
    <w:rsid w:val="00F11886"/>
    <w:rsid w:val="00F14FF3"/>
    <w:rsid w:val="00F23509"/>
    <w:rsid w:val="00F25BFB"/>
    <w:rsid w:val="00F32C55"/>
    <w:rsid w:val="00F35FD3"/>
    <w:rsid w:val="00F37DC2"/>
    <w:rsid w:val="00F463D5"/>
    <w:rsid w:val="00F62994"/>
    <w:rsid w:val="00F63AF4"/>
    <w:rsid w:val="00F66CDF"/>
    <w:rsid w:val="00F746A6"/>
    <w:rsid w:val="00F75E8E"/>
    <w:rsid w:val="00F83756"/>
    <w:rsid w:val="00F91BCC"/>
    <w:rsid w:val="00FA442A"/>
    <w:rsid w:val="00FC076F"/>
    <w:rsid w:val="00FC29D0"/>
    <w:rsid w:val="00FE13EA"/>
    <w:rsid w:val="00FE2C07"/>
    <w:rsid w:val="00FE727F"/>
    <w:rsid w:val="00FF2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D7E5BA"/>
  <w15:docId w15:val="{6BE19166-294E-403C-AD51-F0B6CAE39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09EA"/>
    <w:rPr>
      <w:rFonts w:ascii="Times New Roman" w:eastAsia="Calibri" w:hAnsi="Times New Roman" w:cs="Times New Roman"/>
      <w:sz w:val="2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4BF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317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909E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909EA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A44BF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ormal1">
    <w:name w:val="Normal1"/>
    <w:basedOn w:val="DefaultParagraphFont"/>
    <w:rsid w:val="00E03486"/>
  </w:style>
  <w:style w:type="character" w:styleId="Emphasis">
    <w:name w:val="Emphasis"/>
    <w:basedOn w:val="DefaultParagraphFont"/>
    <w:uiPriority w:val="20"/>
    <w:qFormat/>
    <w:rsid w:val="00F746A6"/>
    <w:rPr>
      <w:i/>
      <w:iCs/>
    </w:rPr>
  </w:style>
  <w:style w:type="character" w:customStyle="1" w:styleId="Normal4">
    <w:name w:val="Normal4"/>
    <w:basedOn w:val="DefaultParagraphFont"/>
    <w:rsid w:val="0031258A"/>
  </w:style>
  <w:style w:type="character" w:customStyle="1" w:styleId="Normal5">
    <w:name w:val="Normal5"/>
    <w:basedOn w:val="DefaultParagraphFont"/>
    <w:rsid w:val="0031258A"/>
  </w:style>
  <w:style w:type="character" w:customStyle="1" w:styleId="Normal3">
    <w:name w:val="Normal3"/>
    <w:basedOn w:val="DefaultParagraphFont"/>
    <w:rsid w:val="00D1383F"/>
  </w:style>
  <w:style w:type="character" w:customStyle="1" w:styleId="Normal6">
    <w:name w:val="Normal6"/>
    <w:rsid w:val="00070FBF"/>
  </w:style>
  <w:style w:type="character" w:customStyle="1" w:styleId="Normal8">
    <w:name w:val="Normal8"/>
    <w:basedOn w:val="DefaultParagraphFont"/>
    <w:rsid w:val="0072116A"/>
  </w:style>
  <w:style w:type="character" w:customStyle="1" w:styleId="Normal2">
    <w:name w:val="Normal2"/>
    <w:basedOn w:val="DefaultParagraphFont"/>
    <w:rsid w:val="0072116A"/>
  </w:style>
  <w:style w:type="paragraph" w:styleId="BodyTextIndent">
    <w:name w:val="Body Text Indent"/>
    <w:basedOn w:val="Normal"/>
    <w:link w:val="BodyTextIndentChar"/>
    <w:semiHidden/>
    <w:unhideWhenUsed/>
    <w:rsid w:val="00693178"/>
    <w:pPr>
      <w:spacing w:after="0" w:line="240" w:lineRule="auto"/>
      <w:ind w:firstLine="720"/>
    </w:pPr>
    <w:rPr>
      <w:rFonts w:ascii="Arial" w:eastAsia="Times New Roman" w:hAnsi="Arial"/>
      <w:spacing w:val="-3"/>
      <w:sz w:val="22"/>
      <w:szCs w:val="20"/>
    </w:rPr>
  </w:style>
  <w:style w:type="character" w:customStyle="1" w:styleId="BodyTextIndentChar">
    <w:name w:val="Body Text Indent Char"/>
    <w:basedOn w:val="DefaultParagraphFont"/>
    <w:link w:val="BodyTextIndent"/>
    <w:semiHidden/>
    <w:rsid w:val="00693178"/>
    <w:rPr>
      <w:rFonts w:ascii="Arial" w:eastAsia="Times New Roman" w:hAnsi="Arial" w:cs="Times New Roman"/>
      <w:spacing w:val="-3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3178"/>
    <w:rPr>
      <w:rFonts w:asciiTheme="majorHAnsi" w:eastAsiaTheme="majorEastAsia" w:hAnsiTheme="majorHAnsi" w:cstheme="majorBidi"/>
      <w:b/>
      <w:bCs/>
      <w:color w:val="4F81BD" w:themeColor="accent1"/>
      <w:sz w:val="20"/>
    </w:rPr>
  </w:style>
  <w:style w:type="paragraph" w:styleId="PlainText">
    <w:name w:val="Plain Text"/>
    <w:basedOn w:val="Normal"/>
    <w:link w:val="PlainTextChar"/>
    <w:semiHidden/>
    <w:unhideWhenUsed/>
    <w:rsid w:val="00693178"/>
    <w:pPr>
      <w:spacing w:after="0" w:line="240" w:lineRule="auto"/>
    </w:pPr>
    <w:rPr>
      <w:rFonts w:ascii="Courier New" w:eastAsia="Times New Roman" w:hAnsi="Courier New"/>
      <w:szCs w:val="20"/>
    </w:rPr>
  </w:style>
  <w:style w:type="character" w:customStyle="1" w:styleId="PlainTextChar">
    <w:name w:val="Plain Text Char"/>
    <w:basedOn w:val="DefaultParagraphFont"/>
    <w:link w:val="PlainText"/>
    <w:semiHidden/>
    <w:rsid w:val="00693178"/>
    <w:rPr>
      <w:rFonts w:ascii="Courier New" w:eastAsia="Times New Roman" w:hAnsi="Courier New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31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3178"/>
    <w:rPr>
      <w:rFonts w:ascii="Tahoma" w:eastAsia="Calibri" w:hAnsi="Tahoma" w:cs="Tahoma"/>
      <w:sz w:val="16"/>
      <w:szCs w:val="16"/>
    </w:rPr>
  </w:style>
  <w:style w:type="character" w:customStyle="1" w:styleId="Normal9">
    <w:name w:val="Normal9"/>
    <w:basedOn w:val="DefaultParagraphFont"/>
    <w:rsid w:val="00B005FF"/>
  </w:style>
  <w:style w:type="character" w:styleId="Hyperlink">
    <w:name w:val="Hyperlink"/>
    <w:basedOn w:val="DefaultParagraphFont"/>
    <w:uiPriority w:val="99"/>
    <w:unhideWhenUsed/>
    <w:rsid w:val="001942D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0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7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2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8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29752D-77A9-48C4-8E05-1DAFFBBC9F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Feranda</dc:creator>
  <cp:keywords/>
  <dc:description/>
  <cp:lastModifiedBy>Vicki Watkins</cp:lastModifiedBy>
  <cp:revision>2</cp:revision>
  <cp:lastPrinted>2026-03-23T23:44:00Z</cp:lastPrinted>
  <dcterms:created xsi:type="dcterms:W3CDTF">2026-08-14T16:05:00Z</dcterms:created>
  <dcterms:modified xsi:type="dcterms:W3CDTF">2026-08-14T16:05:00Z</dcterms:modified>
</cp:coreProperties>
</file>